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000000" w:themeColor="text1"/>
  <w:body>
    <w:p w:rsidR="00D62D75" w:rsidRPr="00D62D75" w:rsidRDefault="00D62D75">
      <w:pPr>
        <w:rPr>
          <w:rStyle w:val="Strong"/>
          <w:rFonts w:ascii="Calibri" w:hAnsi="Calibri" w:cs="Calibri"/>
          <w:color w:val="F90505"/>
          <w:sz w:val="24"/>
          <w:szCs w:val="24"/>
          <w:shd w:val="clear" w:color="auto" w:fill="000000"/>
        </w:rPr>
      </w:pPr>
      <w:r w:rsidRPr="00D62D75">
        <w:rPr>
          <w:rStyle w:val="Strong"/>
          <w:rFonts w:ascii="Calibri" w:hAnsi="Calibri" w:cs="Calibri"/>
          <w:color w:val="F6F1F1"/>
          <w:sz w:val="24"/>
          <w:szCs w:val="24"/>
          <w:u w:val="single"/>
          <w:shd w:val="clear" w:color="auto" w:fill="000000"/>
        </w:rPr>
        <w:t>Simon Calhaem: Barrister 29 Bedford Row, London, WC1R 4HE</w:t>
      </w:r>
      <w:r w:rsidRPr="00D62D75">
        <w:rPr>
          <w:rFonts w:ascii="Calibri" w:hAnsi="Calibri" w:cs="Calibri"/>
          <w:color w:val="888888"/>
          <w:sz w:val="24"/>
          <w:szCs w:val="24"/>
          <w:shd w:val="clear" w:color="auto" w:fill="000000"/>
        </w:rPr>
        <w:br/>
      </w:r>
    </w:p>
    <w:p w:rsidR="00D62D75" w:rsidRPr="00D62D75" w:rsidRDefault="00D62D75">
      <w:pPr>
        <w:rPr>
          <w:rStyle w:val="Strong"/>
          <w:rFonts w:ascii="Calibri" w:hAnsi="Calibri" w:cs="Calibri"/>
          <w:color w:val="F90505"/>
          <w:sz w:val="24"/>
          <w:szCs w:val="24"/>
          <w:shd w:val="clear" w:color="auto" w:fill="000000"/>
        </w:rPr>
      </w:pPr>
      <w:r w:rsidRPr="00D62D75">
        <w:rPr>
          <w:rStyle w:val="Strong"/>
          <w:rFonts w:ascii="Calibri" w:hAnsi="Calibri" w:cs="Calibri"/>
          <w:color w:val="F90505"/>
          <w:sz w:val="24"/>
          <w:szCs w:val="24"/>
          <w:shd w:val="clear" w:color="auto" w:fill="000000"/>
        </w:rPr>
        <w:t>His Honour Judge Simon Oliver alleged in his judgement dated 30 August 2012 there was no evidence that barrister Simon Calhaem attended Reading County Court on the 18 August 2005. </w:t>
      </w:r>
      <w:r w:rsidRPr="00D62D75">
        <w:rPr>
          <w:rStyle w:val="Strong"/>
          <w:rFonts w:ascii="Calibri" w:hAnsi="Calibri" w:cs="Calibri"/>
          <w:color w:val="F90505"/>
          <w:sz w:val="24"/>
          <w:szCs w:val="24"/>
          <w:shd w:val="clear" w:color="auto" w:fill="000000"/>
        </w:rPr>
        <w:t xml:space="preserve">   </w:t>
      </w:r>
    </w:p>
    <w:p w:rsidR="00D62D75" w:rsidRPr="00D62D75" w:rsidRDefault="00D62D75">
      <w:pPr>
        <w:rPr>
          <w:rFonts w:ascii="Calibri" w:hAnsi="Calibri" w:cs="Calibri"/>
          <w:color w:val="FBF7F7"/>
          <w:sz w:val="24"/>
          <w:szCs w:val="24"/>
          <w:shd w:val="clear" w:color="auto" w:fill="000000"/>
        </w:rPr>
      </w:pPr>
      <w:r w:rsidRPr="00D62D75">
        <w:rPr>
          <w:rFonts w:ascii="Calibri" w:hAnsi="Calibri" w:cs="Calibri"/>
          <w:color w:val="F6EDED"/>
          <w:sz w:val="24"/>
          <w:szCs w:val="24"/>
          <w:shd w:val="clear" w:color="auto" w:fill="000000"/>
        </w:rPr>
        <w:t>18 August 2005, barrister Simon Calhaem, accompanied by trainee solicitor Siobhan Baillie, instructed by</w:t>
      </w:r>
      <w:r w:rsidRPr="00D62D75">
        <w:rPr>
          <w:rFonts w:ascii="Calibri" w:hAnsi="Calibri" w:cs="Calibri"/>
          <w:color w:val="F6EDED"/>
          <w:sz w:val="24"/>
          <w:szCs w:val="24"/>
          <w:shd w:val="clear" w:color="auto" w:fill="000000"/>
        </w:rPr>
        <w:br/>
        <w:t xml:space="preserve"> Laurence Oates The Official Solicitor, informed HHJ Charles Elly, Reading County Court, of the </w:t>
      </w:r>
      <w:r w:rsidRPr="00D62D75">
        <w:rPr>
          <w:rFonts w:ascii="Calibri" w:hAnsi="Calibri" w:cs="Calibri"/>
          <w:color w:val="F6EDED"/>
          <w:sz w:val="24"/>
          <w:szCs w:val="24"/>
          <w:shd w:val="clear" w:color="auto" w:fill="000000"/>
        </w:rPr>
        <w:t>following:</w:t>
      </w:r>
      <w:r w:rsidRPr="00D62D75">
        <w:rPr>
          <w:rFonts w:ascii="Calibri" w:hAnsi="Calibri" w:cs="Calibri"/>
          <w:color w:val="F6EDED"/>
          <w:sz w:val="24"/>
          <w:szCs w:val="24"/>
          <w:shd w:val="clear" w:color="auto" w:fill="000000"/>
        </w:rPr>
        <w:t>  </w:t>
      </w:r>
      <w:r w:rsidRPr="00D62D75">
        <w:rPr>
          <w:rFonts w:ascii="Calibri" w:hAnsi="Calibri" w:cs="Calibri"/>
          <w:color w:val="888888"/>
          <w:sz w:val="24"/>
          <w:szCs w:val="24"/>
        </w:rPr>
        <w:br/>
      </w:r>
      <w:r w:rsidRPr="00D62D75">
        <w:rPr>
          <w:rFonts w:ascii="Calibri" w:hAnsi="Calibri" w:cs="Calibri"/>
          <w:color w:val="F6EDED"/>
          <w:sz w:val="24"/>
          <w:szCs w:val="24"/>
          <w:shd w:val="clear" w:color="auto" w:fill="000000"/>
        </w:rPr>
        <w:t>​ </w:t>
      </w:r>
      <w:r w:rsidRPr="00D62D75">
        <w:rPr>
          <w:rStyle w:val="Strong"/>
          <w:rFonts w:ascii="Calibri" w:hAnsi="Calibri" w:cs="Calibri"/>
          <w:color w:val="F8DF07"/>
          <w:sz w:val="24"/>
          <w:szCs w:val="24"/>
          <w:shd w:val="clear" w:color="auto" w:fill="000000"/>
        </w:rPr>
        <w:t>Barrister Nicholas Allan, 29 Bedford Row Chambers, submission to the court was wrong. </w:t>
      </w:r>
      <w:r w:rsidRPr="00D62D75">
        <w:rPr>
          <w:rFonts w:ascii="Calibri" w:hAnsi="Calibri" w:cs="Calibri"/>
          <w:color w:val="888888"/>
          <w:sz w:val="24"/>
          <w:szCs w:val="24"/>
        </w:rPr>
        <w:br/>
      </w:r>
    </w:p>
    <w:p w:rsidR="00D62D75" w:rsidRPr="00D62D75" w:rsidRDefault="00D62D75">
      <w:pPr>
        <w:rPr>
          <w:rFonts w:ascii="Calibri" w:hAnsi="Calibri" w:cs="Calibri"/>
          <w:color w:val="E7F904"/>
          <w:sz w:val="24"/>
          <w:szCs w:val="24"/>
          <w:shd w:val="clear" w:color="auto" w:fill="000000"/>
        </w:rPr>
      </w:pPr>
      <w:r w:rsidRPr="00D62D75">
        <w:rPr>
          <w:rFonts w:ascii="Calibri" w:hAnsi="Calibri" w:cs="Calibri"/>
          <w:color w:val="FBF7F7"/>
          <w:sz w:val="24"/>
          <w:szCs w:val="24"/>
          <w:shd w:val="clear" w:color="auto" w:fill="000000"/>
        </w:rPr>
        <w:t>Simon Calhaem</w:t>
      </w:r>
      <w:r w:rsidRPr="00D62D75">
        <w:rPr>
          <w:rFonts w:ascii="Calibri" w:hAnsi="Calibri" w:cs="Calibri"/>
          <w:color w:val="07D7F6"/>
          <w:sz w:val="24"/>
          <w:szCs w:val="24"/>
          <w:shd w:val="clear" w:color="auto" w:fill="000000"/>
        </w:rPr>
        <w:t> “wife has accepted an offer and has exchanged contracts without recourse to the Official Solicitor”</w:t>
      </w:r>
      <w:r w:rsidRPr="00D62D75">
        <w:rPr>
          <w:rFonts w:ascii="Calibri" w:hAnsi="Calibri" w:cs="Calibri"/>
          <w:color w:val="888888"/>
          <w:sz w:val="24"/>
          <w:szCs w:val="24"/>
          <w:shd w:val="clear" w:color="auto" w:fill="000000"/>
        </w:rPr>
        <w:br/>
      </w:r>
      <w:r w:rsidRPr="00D62D75">
        <w:rPr>
          <w:rFonts w:ascii="Calibri" w:hAnsi="Calibri" w:cs="Calibri"/>
          <w:color w:val="F5E9E9"/>
          <w:sz w:val="24"/>
          <w:szCs w:val="24"/>
          <w:shd w:val="clear" w:color="auto" w:fill="000000"/>
        </w:rPr>
        <w:t>Simon Calhaem </w:t>
      </w:r>
      <w:r w:rsidRPr="00D62D75">
        <w:rPr>
          <w:rFonts w:ascii="Calibri" w:hAnsi="Calibri" w:cs="Calibri"/>
          <w:color w:val="04B2F4"/>
          <w:sz w:val="24"/>
          <w:szCs w:val="24"/>
          <w:shd w:val="clear" w:color="auto" w:fill="000000"/>
        </w:rPr>
        <w:t>“</w:t>
      </w:r>
      <w:r w:rsidRPr="00D62D75">
        <w:rPr>
          <w:rFonts w:ascii="Calibri" w:hAnsi="Calibri" w:cs="Calibri"/>
          <w:color w:val="13DFEF"/>
          <w:sz w:val="24"/>
          <w:szCs w:val="24"/>
          <w:shd w:val="clear" w:color="auto" w:fill="000000"/>
        </w:rPr>
        <w:t>wife is in breach of the order by not agreeing the sale price,”</w:t>
      </w:r>
      <w:r w:rsidRPr="00D62D75">
        <w:rPr>
          <w:rFonts w:ascii="Calibri" w:hAnsi="Calibri" w:cs="Calibri"/>
          <w:color w:val="888888"/>
          <w:sz w:val="24"/>
          <w:szCs w:val="24"/>
          <w:shd w:val="clear" w:color="auto" w:fill="000000"/>
        </w:rPr>
        <w:br/>
      </w:r>
      <w:r w:rsidRPr="00D62D75">
        <w:rPr>
          <w:rFonts w:ascii="Calibri" w:hAnsi="Calibri" w:cs="Calibri"/>
          <w:color w:val="F5E9E9"/>
          <w:sz w:val="24"/>
          <w:szCs w:val="24"/>
          <w:shd w:val="clear" w:color="auto" w:fill="000000"/>
        </w:rPr>
        <w:t>Judge Elly: </w:t>
      </w:r>
      <w:r w:rsidRPr="00D62D75">
        <w:rPr>
          <w:rFonts w:ascii="Calibri" w:hAnsi="Calibri" w:cs="Calibri"/>
          <w:color w:val="0FDBEB"/>
          <w:sz w:val="24"/>
          <w:szCs w:val="24"/>
          <w:shd w:val="clear" w:color="auto" w:fill="000000"/>
        </w:rPr>
        <w:t>£662,000 - was accepted by the Official Solicitor in the Fair Copy of the order. </w:t>
      </w:r>
      <w:r w:rsidRPr="00D62D75">
        <w:rPr>
          <w:rFonts w:ascii="Calibri" w:hAnsi="Calibri" w:cs="Calibri"/>
          <w:color w:val="0FDBEB"/>
          <w:sz w:val="24"/>
          <w:szCs w:val="24"/>
          <w:u w:val="single"/>
          <w:shd w:val="clear" w:color="auto" w:fill="000000"/>
        </w:rPr>
        <w:t>That undermines many of the points re-jurisdictions</w:t>
      </w:r>
      <w:r w:rsidRPr="00D62D75">
        <w:rPr>
          <w:rFonts w:ascii="Calibri" w:hAnsi="Calibri" w:cs="Calibri"/>
          <w:color w:val="888888"/>
          <w:sz w:val="24"/>
          <w:szCs w:val="24"/>
        </w:rPr>
        <w:br/>
      </w:r>
    </w:p>
    <w:p w:rsidR="00D62D75" w:rsidRPr="00D62D75" w:rsidRDefault="00D62D75">
      <w:pPr>
        <w:rPr>
          <w:rFonts w:ascii="Calibri" w:hAnsi="Calibri" w:cs="Calibri"/>
          <w:color w:val="E7F904"/>
          <w:sz w:val="24"/>
          <w:szCs w:val="24"/>
          <w:shd w:val="clear" w:color="auto" w:fill="000000"/>
        </w:rPr>
      </w:pPr>
      <w:r w:rsidRPr="00D62D75">
        <w:rPr>
          <w:rFonts w:ascii="Calibri" w:hAnsi="Calibri" w:cs="Calibri"/>
          <w:color w:val="E7F904"/>
          <w:sz w:val="24"/>
          <w:szCs w:val="24"/>
          <w:shd w:val="clear" w:color="auto" w:fill="000000"/>
        </w:rPr>
        <w:t>Solicitor Graeme S. Fraser, BP Collins Solicitors, (now a partner in Hunter Solicitors) 9 New Square Lincoln’s Inn, London WC2A 3QN) was present at Reading County Court on the 18 August 2005. On the 22 August 2005 solicitor Graeme Fraser and barrister Dominic Brazil had sealed a Final Order </w:t>
      </w:r>
      <w:r w:rsidRPr="00D62D75">
        <w:rPr>
          <w:rFonts w:ascii="Calibri" w:hAnsi="Calibri" w:cs="Calibri"/>
          <w:color w:val="E7F904"/>
          <w:sz w:val="24"/>
          <w:szCs w:val="24"/>
          <w:u w:val="single"/>
          <w:shd w:val="clear" w:color="auto" w:fill="000000"/>
        </w:rPr>
        <w:t>falsely alleging</w:t>
      </w:r>
      <w:r w:rsidRPr="00D62D75">
        <w:rPr>
          <w:rFonts w:ascii="Calibri" w:hAnsi="Calibri" w:cs="Calibri"/>
          <w:color w:val="E7F904"/>
          <w:sz w:val="24"/>
          <w:szCs w:val="24"/>
          <w:shd w:val="clear" w:color="auto" w:fill="000000"/>
        </w:rPr>
        <w:t> that Laurence Oates, the Official Solicitor</w:t>
      </w:r>
    </w:p>
    <w:p w:rsidR="00D62D75" w:rsidRPr="00D62D75" w:rsidRDefault="00D62D75">
      <w:pPr>
        <w:rPr>
          <w:rFonts w:ascii="Calibri" w:hAnsi="Calibri" w:cs="Calibri"/>
          <w:color w:val="E7F904"/>
          <w:sz w:val="24"/>
          <w:szCs w:val="24"/>
          <w:shd w:val="clear" w:color="auto" w:fill="000000"/>
        </w:rPr>
      </w:pPr>
    </w:p>
    <w:p w:rsidR="00D62D75" w:rsidRPr="00D62D75" w:rsidRDefault="00D62D75">
      <w:pPr>
        <w:rPr>
          <w:rFonts w:ascii="Calibri" w:hAnsi="Calibri" w:cs="Calibri"/>
          <w:color w:val="FBF5F5"/>
          <w:sz w:val="24"/>
          <w:szCs w:val="24"/>
          <w:shd w:val="clear" w:color="auto" w:fill="000000"/>
        </w:rPr>
      </w:pPr>
      <w:r w:rsidRPr="00D62D75">
        <w:rPr>
          <w:rFonts w:ascii="Calibri" w:hAnsi="Calibri" w:cs="Calibri"/>
          <w:b/>
          <w:color w:val="FBF5F5"/>
          <w:sz w:val="24"/>
          <w:szCs w:val="24"/>
          <w:shd w:val="clear" w:color="auto" w:fill="000000"/>
        </w:rPr>
        <w:t>31 August 2005, Helen Mary CLIFT, office of the Official Solicitor, sent an email to solicitor Sarah Benfield, Ratcliffe Duce &amp; Gammer Solicitors</w:t>
      </w:r>
      <w:r w:rsidRPr="00D62D75">
        <w:rPr>
          <w:rFonts w:ascii="Calibri" w:hAnsi="Calibri" w:cs="Calibri"/>
          <w:color w:val="888888"/>
          <w:sz w:val="24"/>
          <w:szCs w:val="24"/>
        </w:rPr>
        <w:br/>
      </w:r>
      <w:r w:rsidRPr="00D62D75">
        <w:rPr>
          <w:rFonts w:ascii="Calibri" w:hAnsi="Calibri" w:cs="Calibri"/>
          <w:color w:val="FBF5F5"/>
          <w:sz w:val="24"/>
          <w:szCs w:val="24"/>
          <w:shd w:val="clear" w:color="auto" w:fill="000000"/>
        </w:rPr>
        <w:t>“I suggest pending receipt of counsel’s advice you ask BP Collins to keep you advised as to the progress of any conveyancing transaction under taken by Mrs. Lawrence".</w:t>
      </w:r>
    </w:p>
    <w:p w:rsidR="00D62D75" w:rsidRPr="00D62D75" w:rsidRDefault="00D62D75">
      <w:pPr>
        <w:rPr>
          <w:rStyle w:val="Strong"/>
          <w:rFonts w:ascii="Calibri" w:hAnsi="Calibri" w:cs="Calibri"/>
          <w:color w:val="FA0D06"/>
          <w:shd w:val="clear" w:color="auto" w:fill="000000"/>
        </w:rPr>
      </w:pPr>
      <w:r>
        <w:rPr>
          <w:rFonts w:ascii="Roboto" w:hAnsi="Roboto"/>
          <w:color w:val="888888"/>
          <w:sz w:val="27"/>
          <w:szCs w:val="27"/>
        </w:rPr>
        <w:br/>
      </w:r>
      <w:r>
        <w:rPr>
          <w:rStyle w:val="Strong"/>
          <w:rFonts w:ascii="Roboto" w:hAnsi="Roboto"/>
          <w:color w:val="FA0D06"/>
          <w:shd w:val="clear" w:color="auto" w:fill="000000"/>
        </w:rPr>
        <w:t>Helen Mary CLIFT, office of the Official Solicitor, knew that the house had already been sold on the 19 August 2010.  </w:t>
      </w:r>
      <w:r>
        <w:rPr>
          <w:rFonts w:ascii="Roboto" w:hAnsi="Roboto"/>
          <w:color w:val="FA0D06"/>
          <w:shd w:val="clear" w:color="auto" w:fill="000000"/>
        </w:rPr>
        <w:t> ​</w:t>
      </w:r>
      <w:r>
        <w:rPr>
          <w:rStyle w:val="Strong"/>
          <w:rFonts w:ascii="Roboto" w:hAnsi="Roboto"/>
          <w:color w:val="FA0D06"/>
          <w:shd w:val="clear" w:color="auto" w:fill="000000"/>
        </w:rPr>
        <w:t>Why?</w:t>
      </w:r>
      <w:r>
        <w:rPr>
          <w:rFonts w:ascii="Roboto" w:hAnsi="Roboto"/>
          <w:color w:val="FA0D06"/>
          <w:shd w:val="clear" w:color="auto" w:fill="000000"/>
        </w:rPr>
        <w:br/>
      </w:r>
      <w:r>
        <w:rPr>
          <w:rStyle w:val="Strong"/>
          <w:rFonts w:ascii="Roboto" w:hAnsi="Roboto"/>
          <w:color w:val="FA0D06"/>
          <w:shd w:val="clear" w:color="auto" w:fill="000000"/>
        </w:rPr>
        <w:t xml:space="preserve">It was Helen Mary CLIFT that had made all the clinical and financial decision on Leonard </w:t>
      </w:r>
      <w:r w:rsidRPr="00D62D75">
        <w:rPr>
          <w:rStyle w:val="Strong"/>
          <w:rFonts w:ascii="Calibri" w:hAnsi="Calibri" w:cs="Calibri"/>
          <w:color w:val="FA0D06"/>
          <w:shd w:val="clear" w:color="auto" w:fill="000000"/>
        </w:rPr>
        <w:t>Lawrence, not the Court of Protection.</w:t>
      </w:r>
    </w:p>
    <w:p w:rsidR="00D62D75" w:rsidRPr="00D62D75" w:rsidRDefault="00D62D75">
      <w:pPr>
        <w:rPr>
          <w:rFonts w:ascii="Calibri" w:hAnsi="Calibri" w:cs="Calibri"/>
        </w:rPr>
      </w:pPr>
      <w:r w:rsidRPr="00D62D75">
        <w:rPr>
          <w:rFonts w:ascii="Calibri" w:hAnsi="Calibri" w:cs="Calibri"/>
          <w:b/>
          <w:bCs/>
          <w:color w:val="FA0D06"/>
          <w:shd w:val="clear" w:color="auto" w:fill="000000"/>
        </w:rPr>
        <w:br/>
      </w:r>
      <w:r w:rsidRPr="00D62D75">
        <w:rPr>
          <w:rStyle w:val="Strong"/>
          <w:rFonts w:ascii="Calibri" w:hAnsi="Calibri" w:cs="Calibri"/>
          <w:color w:val="FA0D06"/>
          <w:shd w:val="clear" w:color="auto" w:fill="000000"/>
        </w:rPr>
        <w:t> </w:t>
      </w:r>
      <w:r w:rsidRPr="00D62D75">
        <w:rPr>
          <w:rStyle w:val="Strong"/>
          <w:rFonts w:ascii="Calibri" w:hAnsi="Calibri" w:cs="Calibri"/>
          <w:color w:val="F8F1F1"/>
          <w:shd w:val="clear" w:color="auto" w:fill="000000"/>
        </w:rPr>
        <w:t> 13 October 2011:  </w:t>
      </w:r>
      <w:r w:rsidRPr="00D62D75">
        <w:rPr>
          <w:rFonts w:ascii="Calibri" w:hAnsi="Calibri" w:cs="Calibri"/>
          <w:color w:val="F8F1F1"/>
          <w:shd w:val="clear" w:color="auto" w:fill="000000"/>
        </w:rPr>
        <w:t> </w:t>
      </w:r>
      <w:r w:rsidRPr="00D62D75">
        <w:rPr>
          <w:rStyle w:val="Strong"/>
          <w:rFonts w:ascii="Calibri" w:hAnsi="Calibri" w:cs="Calibri"/>
          <w:color w:val="F8F1F1"/>
          <w:shd w:val="clear" w:color="auto" w:fill="000000"/>
        </w:rPr>
        <w:t>Barrister Mr Dorian Day written opinion for the Legal Service Commission, Special Cases Unit.</w:t>
      </w:r>
      <w:r w:rsidRPr="00D62D75">
        <w:rPr>
          <w:rFonts w:ascii="Calibri" w:hAnsi="Calibri" w:cs="Calibri"/>
          <w:b/>
          <w:bCs/>
          <w:color w:val="F8F1F1"/>
          <w:shd w:val="clear" w:color="auto" w:fill="000000"/>
        </w:rPr>
        <w:br/>
      </w:r>
      <w:r w:rsidRPr="00D62D75">
        <w:rPr>
          <w:rStyle w:val="Strong"/>
          <w:rFonts w:ascii="Calibri" w:hAnsi="Calibri" w:cs="Calibri"/>
          <w:color w:val="F8F1F1"/>
          <w:shd w:val="clear" w:color="auto" w:fill="000000"/>
        </w:rPr>
        <w:t xml:space="preserve">  THE FINAL ORDER OF DISTRICT JUDGE FORTGANG IS VOID AS IT HAS NOT BEEN TO </w:t>
      </w:r>
      <w:bookmarkStart w:id="0" w:name="_GoBack"/>
      <w:bookmarkEnd w:id="0"/>
      <w:r w:rsidRPr="00D62D75">
        <w:rPr>
          <w:rStyle w:val="Strong"/>
          <w:rFonts w:ascii="Calibri" w:hAnsi="Calibri" w:cs="Calibri"/>
          <w:color w:val="F8F1F1"/>
          <w:shd w:val="clear" w:color="auto" w:fill="000000"/>
        </w:rPr>
        <w:t>THE COURT OF PROTECTION.</w:t>
      </w:r>
      <w:r w:rsidRPr="00D62D75">
        <w:rPr>
          <w:rFonts w:ascii="Calibri" w:hAnsi="Calibri" w:cs="Calibri"/>
          <w:color w:val="F8F1F1"/>
          <w:shd w:val="clear" w:color="auto" w:fill="000000"/>
        </w:rPr>
        <w:t>  </w:t>
      </w:r>
    </w:p>
    <w:sectPr w:rsidR="00D62D75" w:rsidRPr="00D62D75" w:rsidSect="00D62D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75"/>
    <w:rsid w:val="00D62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80D21"/>
  <w15:chartTrackingRefBased/>
  <w15:docId w15:val="{EB71E1F8-CA47-4DB4-83AA-A779A9EA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62D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 lawrence</dc:creator>
  <cp:keywords/>
  <dc:description/>
  <cp:lastModifiedBy>len lawrence</cp:lastModifiedBy>
  <cp:revision>1</cp:revision>
  <dcterms:created xsi:type="dcterms:W3CDTF">2017-12-24T18:49:00Z</dcterms:created>
  <dcterms:modified xsi:type="dcterms:W3CDTF">2017-12-24T18:54:00Z</dcterms:modified>
</cp:coreProperties>
</file>